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F2DC9" w14:textId="3D90A38A" w:rsidR="00115245" w:rsidRDefault="45363B2D" w:rsidP="00465A6D">
      <w:pPr>
        <w:spacing w:after="0" w:line="480" w:lineRule="auto"/>
        <w:jc w:val="center"/>
      </w:pPr>
      <w:r w:rsidRPr="6BA60EE5">
        <w:rPr>
          <w:rFonts w:ascii="Times New Roman" w:eastAsia="Times New Roman" w:hAnsi="Times New Roman" w:cs="Times New Roman"/>
          <w:b/>
          <w:bCs/>
          <w:color w:val="000000" w:themeColor="text1"/>
        </w:rPr>
        <w:t>What are the top three priorities your local town government officials should pursue to improve the quality of life in your community?</w:t>
      </w:r>
    </w:p>
    <w:p w14:paraId="26D563BA" w14:textId="290823D1" w:rsidR="00115245" w:rsidRDefault="45363B2D" w:rsidP="00465A6D">
      <w:pPr>
        <w:spacing w:after="0" w:line="480" w:lineRule="auto"/>
        <w:ind w:firstLine="720"/>
      </w:pPr>
      <w:r w:rsidRPr="6BA60EE5">
        <w:rPr>
          <w:rFonts w:ascii="Times New Roman" w:eastAsia="Times New Roman" w:hAnsi="Times New Roman" w:cs="Times New Roman"/>
          <w:color w:val="000000" w:themeColor="text1"/>
        </w:rPr>
        <w:t xml:space="preserve">Manitowoc, Wisconsin, a city rich in history and community spirit. Situated along the beautiful shoreline of Lake Michigan, it boasts a unique combination of small-town charm and potential for growth. As Manitowoc continues to evolve, it is essential for local government officials to focus on several key areas that can significantly improve the quality of life for residents. Among these, enhancing local infrastructure, promoting economic development, and investing in parks and recreational spaces should be top priorities. </w:t>
      </w:r>
    </w:p>
    <w:p w14:paraId="581673BA" w14:textId="5F142813" w:rsidR="00115245" w:rsidRDefault="45363B2D" w:rsidP="00465A6D">
      <w:pPr>
        <w:shd w:val="clear" w:color="auto" w:fill="FFFFFF" w:themeFill="background1"/>
        <w:spacing w:after="0" w:line="480" w:lineRule="auto"/>
        <w:ind w:firstLine="720"/>
      </w:pPr>
      <w:r w:rsidRPr="6BA60EE5">
        <w:rPr>
          <w:rFonts w:ascii="Times New Roman" w:eastAsia="Times New Roman" w:hAnsi="Times New Roman" w:cs="Times New Roman"/>
          <w:color w:val="000000" w:themeColor="text1"/>
        </w:rPr>
        <w:t xml:space="preserve">One of the most immediate ways to improve the quality of life in Manitowoc is to invest in the city’s infrastructure. Infrastructure is the backbone of any community, and Manitowoc, like many other cities, faces aging roads, bridges, and public facilities that need attention. While the city has made strides in maintaining its infrastructure, there remains a need for substantial investment in road repairs and upgrades. One critical area to focus on is the condition of Manitowoc’s roads and bridges. As residents and visitors navigate the city, many find that some streets </w:t>
      </w:r>
      <w:proofErr w:type="gramStart"/>
      <w:r w:rsidRPr="6BA60EE5">
        <w:rPr>
          <w:rFonts w:ascii="Times New Roman" w:eastAsia="Times New Roman" w:hAnsi="Times New Roman" w:cs="Times New Roman"/>
          <w:color w:val="000000" w:themeColor="text1"/>
        </w:rPr>
        <w:t>are in need of</w:t>
      </w:r>
      <w:proofErr w:type="gramEnd"/>
      <w:r w:rsidRPr="6BA60EE5">
        <w:rPr>
          <w:rFonts w:ascii="Times New Roman" w:eastAsia="Times New Roman" w:hAnsi="Times New Roman" w:cs="Times New Roman"/>
          <w:color w:val="000000" w:themeColor="text1"/>
        </w:rPr>
        <w:t xml:space="preserve"> repair. These issues not only present safety risks but also impact the economic flow of goods and services. By allocating resources toward repairing and maintaining roads, Manitowoc can ensure smoother, safer travel for everyone. Additionally, the construction of new pedestrian-friendly pathways, bike lanes, and improvements to the downtown area would further enhance connectivity, making the city more walkable and inclusive for all residents. Another key aspect of improving infrastructure is expanding public transportation. Currently, Manitowoc’s public transit options are limited, and many residents rely on personal vehicles for their daily commutes. As some may not realize, there has been an increase in Manitowoc’s homeless population. For those who cannot afford a vehicle or are unable to drive, this can </w:t>
      </w:r>
      <w:r w:rsidRPr="6BA60EE5">
        <w:rPr>
          <w:rFonts w:ascii="Times New Roman" w:eastAsia="Times New Roman" w:hAnsi="Times New Roman" w:cs="Times New Roman"/>
          <w:color w:val="000000" w:themeColor="text1"/>
        </w:rPr>
        <w:lastRenderedPageBreak/>
        <w:t>present significant challenges. Expanding public transportation options to include more bus routes, increased frequency, and connections to neighboring cities would not only reduce traffic congestion but also help lower the cost of living for individuals who depend on public transit. Moreover, a larger public transportation system can be an essential component of attracting new residents and businesses to Manitowoc.</w:t>
      </w:r>
    </w:p>
    <w:p w14:paraId="2E6A4DBA" w14:textId="61DBF12B" w:rsidR="00115245" w:rsidRDefault="45363B2D" w:rsidP="00465A6D">
      <w:pPr>
        <w:shd w:val="clear" w:color="auto" w:fill="FFFFFF" w:themeFill="background1"/>
        <w:spacing w:after="0" w:line="480" w:lineRule="auto"/>
        <w:ind w:firstLine="720"/>
      </w:pPr>
      <w:r w:rsidRPr="6BA60EE5">
        <w:rPr>
          <w:rFonts w:ascii="Times New Roman" w:eastAsia="Times New Roman" w:hAnsi="Times New Roman" w:cs="Times New Roman"/>
          <w:color w:val="000000" w:themeColor="text1"/>
        </w:rPr>
        <w:t xml:space="preserve">Economic development is another essential area for improving the quality of life in Manitowoc. The city’s history has been shaped by its manufacturing and maritime industries, but like many other towns across the U.S., Manitowoc has experienced economic shifts as these sectors have changed. To ensure a positive future, local government officials should focus on diversifying the economy, creating new job opportunities, and supporting small businesses. A comprehensive economic development strategy could include offering incentives for companies to open new businesses or expand existing operations in Manitowoc. This could involve targeting industries such as technology, green energy, and healthcare, which have shown resilience in other parts of the country. By fostering growth in these sectors, Manitowoc can provide its residents with a wider range of job opportunities, thereby decreasing unemployment and encouraging long-term stability in the local economy. Manitowoc’s strategic location on Lake Michigan could also be used to attract more businesses related to logistics, shipping, and tourism, creating further economic opportunities. Additionally, supporting local entrepreneurs is critical to a thriving economy. Manitowoc has a strong network of small businesses, and city officials can further promote economic growth by offering grants, tax incentives, and mentorship programs to small business owners. Strengthening the entrepreneurial ecosystem will not only create more job opportunities but also make the city more resilient to economic downturns. Investing in workforce development programs, in partnership with local colleges and training </w:t>
      </w:r>
      <w:r w:rsidRPr="6BA60EE5">
        <w:rPr>
          <w:rFonts w:ascii="Times New Roman" w:eastAsia="Times New Roman" w:hAnsi="Times New Roman" w:cs="Times New Roman"/>
          <w:color w:val="000000" w:themeColor="text1"/>
        </w:rPr>
        <w:lastRenderedPageBreak/>
        <w:t xml:space="preserve">centers, will ensure that residents are well-prepared to take on the jobs of the future, particularly in growing fields like technology and healthcare. </w:t>
      </w:r>
    </w:p>
    <w:p w14:paraId="020BB248" w14:textId="5CDD6A1A" w:rsidR="00115245" w:rsidRDefault="45363B2D" w:rsidP="00465A6D">
      <w:pPr>
        <w:shd w:val="clear" w:color="auto" w:fill="FFFFFF" w:themeFill="background1"/>
        <w:spacing w:after="0" w:line="480" w:lineRule="auto"/>
        <w:ind w:firstLine="720"/>
      </w:pPr>
      <w:r w:rsidRPr="6BA60EE5">
        <w:rPr>
          <w:rFonts w:ascii="Times New Roman" w:eastAsia="Times New Roman" w:hAnsi="Times New Roman" w:cs="Times New Roman"/>
          <w:color w:val="000000" w:themeColor="text1"/>
        </w:rPr>
        <w:t xml:space="preserve">Another priority for Manitowoc’s local government should be investing in parks, recreational spaces, and community centers. Manitowoc is fortunate to have a beautiful natural environment, with its proximity to Lake Michigan offering endless opportunities for outdoor activities. However, many of the city’s parks and recreational facilities could benefit from improvements and increased accessibility. Access to parks </w:t>
      </w:r>
      <w:proofErr w:type="gramStart"/>
      <w:r w:rsidRPr="6BA60EE5">
        <w:rPr>
          <w:rFonts w:ascii="Times New Roman" w:eastAsia="Times New Roman" w:hAnsi="Times New Roman" w:cs="Times New Roman"/>
          <w:color w:val="000000" w:themeColor="text1"/>
        </w:rPr>
        <w:t>have</w:t>
      </w:r>
      <w:proofErr w:type="gramEnd"/>
      <w:r w:rsidRPr="6BA60EE5">
        <w:rPr>
          <w:rFonts w:ascii="Times New Roman" w:eastAsia="Times New Roman" w:hAnsi="Times New Roman" w:cs="Times New Roman"/>
          <w:color w:val="000000" w:themeColor="text1"/>
        </w:rPr>
        <w:t xml:space="preserve"> been shown to have a positive impact on both mental and physical health, and Manitowoc should continue to prioritize these areas. Expanding existing parks and creating new outdoor recreational spaces would give residents more opportunities for active lifestyles. In addition, enhancing the lakefront with more accessible areas for boating, fishing, and picnicking would make Manitowoc an even more attractive place for visitors and tourists, contributing to the local economy. Community spaces, such as recreational centers and sports facilities, also play an important role in building social connections. These spaces can host a variety of activities, including youth sports leagues, fitness programs, and cultural events. By investing in these spaces, Manitowoc can create opportunities for residents to engage in activities that improve their well-being while also fostering a sense of community and belonging.  </w:t>
      </w:r>
    </w:p>
    <w:p w14:paraId="2C078E63" w14:textId="0ACEFA26" w:rsidR="00115245" w:rsidRDefault="45363B2D" w:rsidP="00465A6D">
      <w:pPr>
        <w:shd w:val="clear" w:color="auto" w:fill="FFFFFF" w:themeFill="background1"/>
        <w:spacing w:after="200" w:line="480" w:lineRule="auto"/>
        <w:ind w:firstLine="720"/>
      </w:pPr>
      <w:r w:rsidRPr="6BA60EE5">
        <w:rPr>
          <w:rFonts w:ascii="Times New Roman" w:eastAsia="Times New Roman" w:hAnsi="Times New Roman" w:cs="Times New Roman"/>
          <w:color w:val="000000" w:themeColor="text1"/>
        </w:rPr>
        <w:t>Manitowoc, Wisconsin, has immense potential to thrive and provide a high quality of life for its residents. By focusing on enhancing infrastructure, promoting economic development, and investing in parks and recreational spaces, local government officials can create a city that is not only beautiful and vibrant but also resilient and prosperous. These priorities will improve the lives of Manitowoc residents, attract new businesses and families, and ensure that the community remains strong for generations to come.</w:t>
      </w:r>
    </w:p>
    <w:sectPr w:rsidR="0011524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E1361" w14:textId="77777777" w:rsidR="00465A6D" w:rsidRDefault="00465A6D" w:rsidP="00465A6D">
      <w:pPr>
        <w:spacing w:after="0" w:line="240" w:lineRule="auto"/>
      </w:pPr>
      <w:r>
        <w:separator/>
      </w:r>
    </w:p>
  </w:endnote>
  <w:endnote w:type="continuationSeparator" w:id="0">
    <w:p w14:paraId="00AEFC3D" w14:textId="77777777" w:rsidR="00465A6D" w:rsidRDefault="00465A6D" w:rsidP="00465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B5AAA" w14:textId="77777777" w:rsidR="00465A6D" w:rsidRDefault="00465A6D" w:rsidP="00465A6D">
      <w:pPr>
        <w:spacing w:after="0" w:line="240" w:lineRule="auto"/>
      </w:pPr>
      <w:r>
        <w:separator/>
      </w:r>
    </w:p>
  </w:footnote>
  <w:footnote w:type="continuationSeparator" w:id="0">
    <w:p w14:paraId="5E4B9F88" w14:textId="77777777" w:rsidR="00465A6D" w:rsidRDefault="00465A6D" w:rsidP="00465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F1217" w14:textId="5895F916" w:rsidR="00465A6D" w:rsidRPr="00465A6D" w:rsidRDefault="00465A6D" w:rsidP="00465A6D">
    <w:pPr>
      <w:pStyle w:val="Header"/>
      <w:jc w:val="right"/>
      <w:rPr>
        <w:rFonts w:ascii="Times New Roman" w:hAnsi="Times New Roman" w:cs="Times New Roman"/>
      </w:rPr>
    </w:pPr>
    <w:r w:rsidRPr="00465A6D">
      <w:rPr>
        <w:rFonts w:ascii="Times New Roman" w:hAnsi="Times New Roman" w:cs="Times New Roman"/>
      </w:rPr>
      <w:t>Paige Endries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34D143"/>
    <w:rsid w:val="00115245"/>
    <w:rsid w:val="00465A6D"/>
    <w:rsid w:val="00885B9C"/>
    <w:rsid w:val="009700EC"/>
    <w:rsid w:val="0834D143"/>
    <w:rsid w:val="45363B2D"/>
    <w:rsid w:val="6BA60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4D143"/>
  <w15:chartTrackingRefBased/>
  <w15:docId w15:val="{B68643D9-BB38-4BBC-BE32-48D401FE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465A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A6D"/>
  </w:style>
  <w:style w:type="paragraph" w:styleId="Footer">
    <w:name w:val="footer"/>
    <w:basedOn w:val="Normal"/>
    <w:link w:val="FooterChar"/>
    <w:uiPriority w:val="99"/>
    <w:unhideWhenUsed/>
    <w:rsid w:val="00465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AC9D5A0B0AD4EA8254D7781848842" ma:contentTypeVersion="19" ma:contentTypeDescription="Create a new document." ma:contentTypeScope="" ma:versionID="19e7feb5ee84adb42c20f8c724c78f5f">
  <xsd:schema xmlns:xsd="http://www.w3.org/2001/XMLSchema" xmlns:xs="http://www.w3.org/2001/XMLSchema" xmlns:p="http://schemas.microsoft.com/office/2006/metadata/properties" xmlns:ns2="e06ce8d6-a5dc-4941-a9cd-4c85c27ba0d1" xmlns:ns3="07184327-19f9-4db7-aec5-66f9b83ea686" targetNamespace="http://schemas.microsoft.com/office/2006/metadata/properties" ma:root="true" ma:fieldsID="f329e02308961c6c4d6885e1d816b0d9" ns2:_="" ns3:_="">
    <xsd:import namespace="e06ce8d6-a5dc-4941-a9cd-4c85c27ba0d1"/>
    <xsd:import namespace="07184327-19f9-4db7-aec5-66f9b83ea6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ce8d6-a5dc-4941-a9cd-4c85c27ba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5e1a06-ea85-4079-acb1-1dc3ae674c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184327-19f9-4db7-aec5-66f9b83ea6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c49ae8-d54f-43e1-aa0a-e46abd383feb}" ma:internalName="TaxCatchAll" ma:showField="CatchAllData" ma:web="07184327-19f9-4db7-aec5-66f9b83ea6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6ce8d6-a5dc-4941-a9cd-4c85c27ba0d1">
      <Terms xmlns="http://schemas.microsoft.com/office/infopath/2007/PartnerControls"/>
    </lcf76f155ced4ddcb4097134ff3c332f>
    <TaxCatchAll xmlns="07184327-19f9-4db7-aec5-66f9b83ea686" xsi:nil="true"/>
  </documentManagement>
</p:properties>
</file>

<file path=customXml/itemProps1.xml><?xml version="1.0" encoding="utf-8"?>
<ds:datastoreItem xmlns:ds="http://schemas.openxmlformats.org/officeDocument/2006/customXml" ds:itemID="{9C90D4C8-DE31-48F1-9AD7-C9FDBEC27BC9}"/>
</file>

<file path=customXml/itemProps2.xml><?xml version="1.0" encoding="utf-8"?>
<ds:datastoreItem xmlns:ds="http://schemas.openxmlformats.org/officeDocument/2006/customXml" ds:itemID="{B84A5E83-EF28-4BEC-A606-A74FE8BF6079}"/>
</file>

<file path=customXml/itemProps3.xml><?xml version="1.0" encoding="utf-8"?>
<ds:datastoreItem xmlns:ds="http://schemas.openxmlformats.org/officeDocument/2006/customXml" ds:itemID="{76AADB1B-0E11-4FE9-8D23-1EDA2855A3E2}"/>
</file>

<file path=docProps/app.xml><?xml version="1.0" encoding="utf-8"?>
<Properties xmlns="http://schemas.openxmlformats.org/officeDocument/2006/extended-properties" xmlns:vt="http://schemas.openxmlformats.org/officeDocument/2006/docPropsVTypes">
  <Template>Normal</Template>
  <TotalTime>2</TotalTime>
  <Pages>3</Pages>
  <Words>921</Words>
  <Characters>5250</Characters>
  <Application>Microsoft Office Word</Application>
  <DocSecurity>0</DocSecurity>
  <Lines>43</Lines>
  <Paragraphs>12</Paragraphs>
  <ScaleCrop>false</ScaleCrop>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Endries</dc:creator>
  <cp:keywords/>
  <dc:description/>
  <cp:lastModifiedBy>Sandy Wanta</cp:lastModifiedBy>
  <cp:revision>3</cp:revision>
  <dcterms:created xsi:type="dcterms:W3CDTF">2025-09-02T15:01:00Z</dcterms:created>
  <dcterms:modified xsi:type="dcterms:W3CDTF">2025-09-02T15:02:00Z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0x010100E04AC9D5A0B0AD4EA8254D7781848842</vt:lpwstr>
  </property>
</Properties>
</file>