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D7540" w14:textId="77777777" w:rsidR="0003163C" w:rsidRDefault="00D765BE">
      <w:pPr>
        <w:pStyle w:val="Title"/>
        <w:spacing w:line="480" w:lineRule="auto"/>
      </w:pPr>
      <w:r>
        <w:t>What</w:t>
      </w:r>
      <w:r>
        <w:rPr>
          <w:spacing w:val="-4"/>
        </w:rPr>
        <w:t xml:space="preserve"> </w:t>
      </w:r>
      <w:r>
        <w:t>are</w:t>
      </w:r>
      <w:r>
        <w:rPr>
          <w:spacing w:val="-4"/>
        </w:rPr>
        <w:t xml:space="preserve"> </w:t>
      </w:r>
      <w:r>
        <w:t>3</w:t>
      </w:r>
      <w:r>
        <w:rPr>
          <w:spacing w:val="-4"/>
        </w:rPr>
        <w:t xml:space="preserve"> </w:t>
      </w:r>
      <w:r>
        <w:t>top</w:t>
      </w:r>
      <w:r>
        <w:rPr>
          <w:spacing w:val="-4"/>
        </w:rPr>
        <w:t xml:space="preserve"> </w:t>
      </w:r>
      <w:r>
        <w:t>priorities</w:t>
      </w:r>
      <w:r>
        <w:rPr>
          <w:spacing w:val="-4"/>
        </w:rPr>
        <w:t xml:space="preserve"> </w:t>
      </w:r>
      <w:r>
        <w:t>your</w:t>
      </w:r>
      <w:r>
        <w:rPr>
          <w:spacing w:val="-4"/>
        </w:rPr>
        <w:t xml:space="preserve"> </w:t>
      </w:r>
      <w:r>
        <w:t>local</w:t>
      </w:r>
      <w:r>
        <w:rPr>
          <w:spacing w:val="-4"/>
        </w:rPr>
        <w:t xml:space="preserve"> </w:t>
      </w:r>
      <w:r>
        <w:t>town</w:t>
      </w:r>
      <w:r>
        <w:rPr>
          <w:spacing w:val="-4"/>
        </w:rPr>
        <w:t xml:space="preserve"> </w:t>
      </w:r>
      <w:r>
        <w:t>government</w:t>
      </w:r>
      <w:r>
        <w:rPr>
          <w:spacing w:val="-4"/>
        </w:rPr>
        <w:t xml:space="preserve"> </w:t>
      </w:r>
      <w:r>
        <w:t>officials</w:t>
      </w:r>
      <w:r>
        <w:rPr>
          <w:spacing w:val="-4"/>
        </w:rPr>
        <w:t xml:space="preserve"> </w:t>
      </w:r>
      <w:r>
        <w:t>should</w:t>
      </w:r>
      <w:r>
        <w:rPr>
          <w:spacing w:val="-4"/>
        </w:rPr>
        <w:t xml:space="preserve"> </w:t>
      </w:r>
      <w:r>
        <w:t>pursue</w:t>
      </w:r>
      <w:r>
        <w:rPr>
          <w:spacing w:val="-4"/>
        </w:rPr>
        <w:t xml:space="preserve"> </w:t>
      </w:r>
      <w:r>
        <w:t>to</w:t>
      </w:r>
      <w:r>
        <w:rPr>
          <w:spacing w:val="-4"/>
        </w:rPr>
        <w:t xml:space="preserve"> </w:t>
      </w:r>
      <w:r>
        <w:t>improve the quality of life in your community?</w:t>
      </w:r>
    </w:p>
    <w:p w14:paraId="5FB819A6" w14:textId="77777777" w:rsidR="0003163C" w:rsidRDefault="00D765BE">
      <w:pPr>
        <w:pStyle w:val="BodyText"/>
        <w:spacing w:line="480" w:lineRule="auto"/>
      </w:pPr>
      <w:r>
        <w:t>The</w:t>
      </w:r>
      <w:r>
        <w:rPr>
          <w:spacing w:val="-3"/>
        </w:rPr>
        <w:t xml:space="preserve"> </w:t>
      </w:r>
      <w:r>
        <w:t>Town</w:t>
      </w:r>
      <w:r>
        <w:rPr>
          <w:spacing w:val="-3"/>
        </w:rPr>
        <w:t xml:space="preserve"> </w:t>
      </w:r>
      <w:r>
        <w:t>of</w:t>
      </w:r>
      <w:r>
        <w:rPr>
          <w:spacing w:val="-3"/>
        </w:rPr>
        <w:t xml:space="preserve"> </w:t>
      </w:r>
      <w:r>
        <w:t>Addison</w:t>
      </w:r>
      <w:r>
        <w:rPr>
          <w:spacing w:val="-3"/>
        </w:rPr>
        <w:t xml:space="preserve"> </w:t>
      </w:r>
      <w:r>
        <w:t>in</w:t>
      </w:r>
      <w:r>
        <w:rPr>
          <w:spacing w:val="-3"/>
        </w:rPr>
        <w:t xml:space="preserve"> </w:t>
      </w:r>
      <w:r>
        <w:t>Washington</w:t>
      </w:r>
      <w:r>
        <w:rPr>
          <w:spacing w:val="-3"/>
        </w:rPr>
        <w:t xml:space="preserve"> </w:t>
      </w:r>
      <w:r>
        <w:t>County</w:t>
      </w:r>
      <w:r>
        <w:rPr>
          <w:spacing w:val="-3"/>
        </w:rPr>
        <w:t xml:space="preserve"> </w:t>
      </w:r>
      <w:r>
        <w:t>Wisconsin,</w:t>
      </w:r>
      <w:r>
        <w:rPr>
          <w:spacing w:val="-3"/>
        </w:rPr>
        <w:t xml:space="preserve"> </w:t>
      </w:r>
      <w:r>
        <w:t>with</w:t>
      </w:r>
      <w:r>
        <w:rPr>
          <w:spacing w:val="-3"/>
        </w:rPr>
        <w:t xml:space="preserve"> </w:t>
      </w:r>
      <w:r>
        <w:t>its</w:t>
      </w:r>
      <w:r>
        <w:rPr>
          <w:spacing w:val="-3"/>
        </w:rPr>
        <w:t xml:space="preserve"> </w:t>
      </w:r>
      <w:r>
        <w:t>rich</w:t>
      </w:r>
      <w:r>
        <w:rPr>
          <w:spacing w:val="-3"/>
        </w:rPr>
        <w:t xml:space="preserve"> </w:t>
      </w:r>
      <w:r>
        <w:t>agricultural</w:t>
      </w:r>
      <w:r>
        <w:rPr>
          <w:spacing w:val="-3"/>
        </w:rPr>
        <w:t xml:space="preserve"> </w:t>
      </w:r>
      <w:r>
        <w:t>heritage and commitment to environmental stewardship, stands at a pivotal point where strategic priorities can shape its future. Focusing on recycling, preserving local farms, and enhancing recreational</w:t>
      </w:r>
      <w:r>
        <w:rPr>
          <w:spacing w:val="-4"/>
        </w:rPr>
        <w:t xml:space="preserve"> </w:t>
      </w:r>
      <w:r>
        <w:t>opportunities</w:t>
      </w:r>
      <w:r>
        <w:rPr>
          <w:spacing w:val="-4"/>
        </w:rPr>
        <w:t xml:space="preserve"> </w:t>
      </w:r>
      <w:r>
        <w:t>should</w:t>
      </w:r>
      <w:r>
        <w:rPr>
          <w:spacing w:val="-4"/>
        </w:rPr>
        <w:t xml:space="preserve"> </w:t>
      </w:r>
      <w:r>
        <w:t>be</w:t>
      </w:r>
      <w:r>
        <w:rPr>
          <w:spacing w:val="-4"/>
        </w:rPr>
        <w:t xml:space="preserve"> </w:t>
      </w:r>
      <w:r>
        <w:t>at</w:t>
      </w:r>
      <w:r>
        <w:rPr>
          <w:spacing w:val="-4"/>
        </w:rPr>
        <w:t xml:space="preserve"> </w:t>
      </w:r>
      <w:r>
        <w:t>the</w:t>
      </w:r>
      <w:r>
        <w:rPr>
          <w:spacing w:val="-4"/>
        </w:rPr>
        <w:t xml:space="preserve"> </w:t>
      </w:r>
      <w:r>
        <w:t>forefront</w:t>
      </w:r>
      <w:r>
        <w:rPr>
          <w:spacing w:val="-4"/>
        </w:rPr>
        <w:t xml:space="preserve"> </w:t>
      </w:r>
      <w:r>
        <w:t>of</w:t>
      </w:r>
      <w:r>
        <w:rPr>
          <w:spacing w:val="-4"/>
        </w:rPr>
        <w:t xml:space="preserve"> </w:t>
      </w:r>
      <w:r>
        <w:t>local</w:t>
      </w:r>
      <w:r>
        <w:rPr>
          <w:spacing w:val="-4"/>
        </w:rPr>
        <w:t xml:space="preserve"> </w:t>
      </w:r>
      <w:proofErr w:type="spellStart"/>
      <w:proofErr w:type="gramStart"/>
      <w:r>
        <w:t>officials's</w:t>
      </w:r>
      <w:proofErr w:type="spellEnd"/>
      <w:proofErr w:type="gramEnd"/>
      <w:r>
        <w:rPr>
          <w:spacing w:val="-4"/>
        </w:rPr>
        <w:t xml:space="preserve"> </w:t>
      </w:r>
      <w:r>
        <w:t>agendas.</w:t>
      </w:r>
      <w:r>
        <w:rPr>
          <w:spacing w:val="-4"/>
        </w:rPr>
        <w:t xml:space="preserve"> </w:t>
      </w:r>
      <w:r>
        <w:t>These</w:t>
      </w:r>
      <w:r>
        <w:rPr>
          <w:spacing w:val="-4"/>
        </w:rPr>
        <w:t xml:space="preserve"> </w:t>
      </w:r>
      <w:r>
        <w:t>areas</w:t>
      </w:r>
      <w:r>
        <w:rPr>
          <w:spacing w:val="-4"/>
        </w:rPr>
        <w:t xml:space="preserve"> </w:t>
      </w:r>
      <w:r>
        <w:t>not only align with Addison's historical values but promote sustainability, economic prosperity, and community well-being.</w:t>
      </w:r>
    </w:p>
    <w:p w14:paraId="34BCE9D2" w14:textId="77777777" w:rsidR="0003163C" w:rsidRDefault="00D765BE">
      <w:pPr>
        <w:pStyle w:val="BodyText"/>
        <w:spacing w:line="480" w:lineRule="auto"/>
      </w:pPr>
      <w:r>
        <w:t>Addison has demonstrated a proactive approach to waste management through its comprehensive recycling program. The town offers curbside recycling services for residential properties, managed by Harter's Lakeside Disposal, ensuring that materials like paper, cardboard, plastics, and metals are efficiently collected. Additionally, the town facilitates electronic waste recycling in collaboration with Com2, providing residents with options to responsibly dispose of electronic items. These initiatives not only r</w:t>
      </w:r>
      <w:r>
        <w:t>educe landfill use but also help</w:t>
      </w:r>
      <w:r>
        <w:rPr>
          <w:spacing w:val="-4"/>
        </w:rPr>
        <w:t xml:space="preserve"> </w:t>
      </w:r>
      <w:r>
        <w:t>the</w:t>
      </w:r>
      <w:r>
        <w:rPr>
          <w:spacing w:val="-4"/>
        </w:rPr>
        <w:t xml:space="preserve"> </w:t>
      </w:r>
      <w:r>
        <w:t>town</w:t>
      </w:r>
      <w:r>
        <w:rPr>
          <w:spacing w:val="-4"/>
        </w:rPr>
        <w:t xml:space="preserve"> </w:t>
      </w:r>
      <w:r>
        <w:t>qualify</w:t>
      </w:r>
      <w:r>
        <w:rPr>
          <w:spacing w:val="-4"/>
        </w:rPr>
        <w:t xml:space="preserve"> </w:t>
      </w:r>
      <w:r>
        <w:t>for</w:t>
      </w:r>
      <w:r>
        <w:rPr>
          <w:spacing w:val="-4"/>
        </w:rPr>
        <w:t xml:space="preserve"> </w:t>
      </w:r>
      <w:r>
        <w:t>recycling</w:t>
      </w:r>
      <w:r>
        <w:rPr>
          <w:spacing w:val="-4"/>
        </w:rPr>
        <w:t xml:space="preserve"> </w:t>
      </w:r>
      <w:r>
        <w:t>grants</w:t>
      </w:r>
      <w:r>
        <w:rPr>
          <w:spacing w:val="-4"/>
        </w:rPr>
        <w:t xml:space="preserve"> </w:t>
      </w:r>
      <w:r>
        <w:t>from</w:t>
      </w:r>
      <w:r>
        <w:rPr>
          <w:spacing w:val="-4"/>
        </w:rPr>
        <w:t xml:space="preserve"> </w:t>
      </w:r>
      <w:r>
        <w:t>the</w:t>
      </w:r>
      <w:r>
        <w:rPr>
          <w:spacing w:val="-4"/>
        </w:rPr>
        <w:t xml:space="preserve"> </w:t>
      </w:r>
      <w:r>
        <w:t>Wisconsin</w:t>
      </w:r>
      <w:r>
        <w:rPr>
          <w:spacing w:val="-4"/>
        </w:rPr>
        <w:t xml:space="preserve"> </w:t>
      </w:r>
      <w:r>
        <w:t>Department</w:t>
      </w:r>
      <w:r>
        <w:rPr>
          <w:spacing w:val="-4"/>
        </w:rPr>
        <w:t xml:space="preserve"> </w:t>
      </w:r>
      <w:r>
        <w:t>of</w:t>
      </w:r>
      <w:r>
        <w:rPr>
          <w:spacing w:val="-4"/>
        </w:rPr>
        <w:t xml:space="preserve"> </w:t>
      </w:r>
      <w:r>
        <w:t>Natural</w:t>
      </w:r>
      <w:r>
        <w:rPr>
          <w:spacing w:val="-4"/>
        </w:rPr>
        <w:t xml:space="preserve"> </w:t>
      </w:r>
      <w:r>
        <w:t>Resources, reinforcing the economic benefits of sustainable practices. This should remain a priority for the Town of Addison.</w:t>
      </w:r>
      <w:r>
        <w:rPr>
          <w:spacing w:val="40"/>
        </w:rPr>
        <w:t xml:space="preserve"> </w:t>
      </w:r>
      <w:r>
        <w:t xml:space="preserve">Officials should consider increasing recycling pick up from every other week to once a week in order to increase the </w:t>
      </w:r>
      <w:proofErr w:type="gramStart"/>
      <w:r>
        <w:t>amount</w:t>
      </w:r>
      <w:proofErr w:type="gramEnd"/>
      <w:r>
        <w:t xml:space="preserve"> of products being recycled.</w:t>
      </w:r>
    </w:p>
    <w:p w14:paraId="4E62E213" w14:textId="77777777" w:rsidR="0003163C" w:rsidRDefault="00D765BE">
      <w:pPr>
        <w:pStyle w:val="BodyText"/>
        <w:spacing w:line="480" w:lineRule="auto"/>
      </w:pPr>
      <w:r>
        <w:t>Agriculture has been the backbone of Addison since its early settlement in the 19th century, with many German immigrants establishing crop and dairy farms. The town has been challenged by urban growth due to its proximity to the metro Milwaukee area creating stress on local farms as it is difficult to maintain or expand their farming operations. This makes farmers make a very difficult decision between continuing their farming operations or selling to a developer</w:t>
      </w:r>
      <w:r>
        <w:rPr>
          <w:spacing w:val="-7"/>
        </w:rPr>
        <w:t xml:space="preserve"> </w:t>
      </w:r>
      <w:r>
        <w:t>to</w:t>
      </w:r>
      <w:r>
        <w:rPr>
          <w:spacing w:val="-7"/>
        </w:rPr>
        <w:t xml:space="preserve"> </w:t>
      </w:r>
      <w:r>
        <w:t>create</w:t>
      </w:r>
      <w:r>
        <w:rPr>
          <w:spacing w:val="-7"/>
        </w:rPr>
        <w:t xml:space="preserve"> </w:t>
      </w:r>
      <w:r>
        <w:t>subdivisions.</w:t>
      </w:r>
      <w:r>
        <w:rPr>
          <w:spacing w:val="-7"/>
        </w:rPr>
        <w:t xml:space="preserve"> </w:t>
      </w:r>
      <w:r>
        <w:t>Today,</w:t>
      </w:r>
      <w:r>
        <w:rPr>
          <w:spacing w:val="-7"/>
        </w:rPr>
        <w:t xml:space="preserve"> </w:t>
      </w:r>
      <w:r>
        <w:t>farms</w:t>
      </w:r>
      <w:r>
        <w:rPr>
          <w:spacing w:val="-7"/>
        </w:rPr>
        <w:t xml:space="preserve"> </w:t>
      </w:r>
      <w:r>
        <w:t>like</w:t>
      </w:r>
      <w:r>
        <w:rPr>
          <w:spacing w:val="-7"/>
        </w:rPr>
        <w:t xml:space="preserve"> </w:t>
      </w:r>
      <w:r>
        <w:t>Dornacker</w:t>
      </w:r>
      <w:r>
        <w:rPr>
          <w:spacing w:val="-7"/>
        </w:rPr>
        <w:t xml:space="preserve"> </w:t>
      </w:r>
      <w:r>
        <w:t>Prairie</w:t>
      </w:r>
      <w:r>
        <w:rPr>
          <w:spacing w:val="-7"/>
        </w:rPr>
        <w:t xml:space="preserve"> </w:t>
      </w:r>
      <w:r>
        <w:t>Acres,</w:t>
      </w:r>
      <w:r>
        <w:rPr>
          <w:spacing w:val="-7"/>
        </w:rPr>
        <w:t xml:space="preserve"> </w:t>
      </w:r>
      <w:r>
        <w:t>Sunset</w:t>
      </w:r>
      <w:r>
        <w:rPr>
          <w:spacing w:val="-7"/>
        </w:rPr>
        <w:t xml:space="preserve"> </w:t>
      </w:r>
      <w:r>
        <w:t>Farms,</w:t>
      </w:r>
      <w:r>
        <w:rPr>
          <w:spacing w:val="-7"/>
        </w:rPr>
        <w:t xml:space="preserve"> </w:t>
      </w:r>
      <w:r>
        <w:t>and</w:t>
      </w:r>
    </w:p>
    <w:p w14:paraId="4287C300" w14:textId="77777777" w:rsidR="0003163C" w:rsidRDefault="0003163C">
      <w:pPr>
        <w:pStyle w:val="BodyText"/>
        <w:spacing w:line="480" w:lineRule="auto"/>
        <w:sectPr w:rsidR="0003163C">
          <w:headerReference w:type="default" r:id="rId6"/>
          <w:type w:val="continuous"/>
          <w:pgSz w:w="12240" w:h="15840"/>
          <w:pgMar w:top="1600" w:right="1440" w:bottom="280" w:left="1440" w:header="720" w:footer="720" w:gutter="0"/>
          <w:cols w:space="720"/>
        </w:sectPr>
      </w:pPr>
    </w:p>
    <w:p w14:paraId="6D50B781" w14:textId="77777777" w:rsidR="0003163C" w:rsidRDefault="00D765BE">
      <w:pPr>
        <w:pStyle w:val="BodyText"/>
        <w:spacing w:before="80" w:line="480" w:lineRule="auto"/>
        <w:ind w:firstLine="0"/>
      </w:pPr>
      <w:proofErr w:type="spellStart"/>
      <w:r>
        <w:lastRenderedPageBreak/>
        <w:t>Ihlendfeld</w:t>
      </w:r>
      <w:proofErr w:type="spellEnd"/>
      <w:r>
        <w:t xml:space="preserve"> Farms continue this legacy, contributing to the local economy and food security. By prioritizing support for local farms, town officials can promote sustainable land use, preserve open spaces, and encourage agritourism. Initiatives could include facilitating farmers' markets, providing</w:t>
      </w:r>
      <w:r>
        <w:rPr>
          <w:spacing w:val="-5"/>
        </w:rPr>
        <w:t xml:space="preserve"> </w:t>
      </w:r>
      <w:r>
        <w:t>resources</w:t>
      </w:r>
      <w:r>
        <w:rPr>
          <w:spacing w:val="-5"/>
        </w:rPr>
        <w:t xml:space="preserve"> </w:t>
      </w:r>
      <w:r>
        <w:t>for</w:t>
      </w:r>
      <w:r>
        <w:rPr>
          <w:spacing w:val="-5"/>
        </w:rPr>
        <w:t xml:space="preserve"> </w:t>
      </w:r>
      <w:r>
        <w:t>sustainable</w:t>
      </w:r>
      <w:r>
        <w:rPr>
          <w:spacing w:val="-5"/>
        </w:rPr>
        <w:t xml:space="preserve"> </w:t>
      </w:r>
      <w:r>
        <w:t>farming</w:t>
      </w:r>
      <w:r>
        <w:rPr>
          <w:spacing w:val="-5"/>
        </w:rPr>
        <w:t xml:space="preserve"> </w:t>
      </w:r>
      <w:r>
        <w:t>practices,</w:t>
      </w:r>
      <w:r>
        <w:rPr>
          <w:spacing w:val="-5"/>
        </w:rPr>
        <w:t xml:space="preserve"> </w:t>
      </w:r>
      <w:r>
        <w:t>and</w:t>
      </w:r>
      <w:r>
        <w:rPr>
          <w:spacing w:val="-5"/>
        </w:rPr>
        <w:t xml:space="preserve"> </w:t>
      </w:r>
      <w:r>
        <w:t>integrating</w:t>
      </w:r>
      <w:r>
        <w:rPr>
          <w:spacing w:val="-5"/>
        </w:rPr>
        <w:t xml:space="preserve"> </w:t>
      </w:r>
      <w:r>
        <w:t>agricultural</w:t>
      </w:r>
      <w:r>
        <w:rPr>
          <w:spacing w:val="-5"/>
        </w:rPr>
        <w:t xml:space="preserve"> </w:t>
      </w:r>
      <w:r>
        <w:t>education</w:t>
      </w:r>
      <w:r>
        <w:rPr>
          <w:spacing w:val="-5"/>
        </w:rPr>
        <w:t xml:space="preserve"> </w:t>
      </w:r>
      <w:r>
        <w:t xml:space="preserve">into community programs. Preserving farmland should also be a priority for the future, as farmers are an important demographic for the Town </w:t>
      </w:r>
      <w:r>
        <w:t>of Addison.</w:t>
      </w:r>
    </w:p>
    <w:p w14:paraId="4C9CCE44" w14:textId="77777777" w:rsidR="0003163C" w:rsidRDefault="00D765BE">
      <w:pPr>
        <w:pStyle w:val="BodyText"/>
        <w:spacing w:line="480" w:lineRule="auto"/>
        <w:ind w:right="25"/>
      </w:pPr>
      <w:r>
        <w:t>Recreational spaces are vital for community health and cohesion. Addison boasts two public parks—Veterans Memorial Park and Riveredge Park—that offer amenities such as picnic areas, playgrounds, and sports facilities. These parks serve as hubs for community gatherings and</w:t>
      </w:r>
      <w:r>
        <w:rPr>
          <w:spacing w:val="-2"/>
        </w:rPr>
        <w:t xml:space="preserve"> </w:t>
      </w:r>
      <w:r>
        <w:t>physical</w:t>
      </w:r>
      <w:r>
        <w:rPr>
          <w:spacing w:val="-2"/>
        </w:rPr>
        <w:t xml:space="preserve"> </w:t>
      </w:r>
      <w:r>
        <w:t>activity.</w:t>
      </w:r>
      <w:r>
        <w:rPr>
          <w:spacing w:val="-2"/>
        </w:rPr>
        <w:t xml:space="preserve"> </w:t>
      </w:r>
      <w:r>
        <w:t>Furthermore,</w:t>
      </w:r>
      <w:r>
        <w:rPr>
          <w:spacing w:val="-2"/>
        </w:rPr>
        <w:t xml:space="preserve"> </w:t>
      </w:r>
      <w:r>
        <w:t>the</w:t>
      </w:r>
      <w:r>
        <w:rPr>
          <w:spacing w:val="-2"/>
        </w:rPr>
        <w:t xml:space="preserve"> </w:t>
      </w:r>
      <w:r>
        <w:t>town's</w:t>
      </w:r>
      <w:r>
        <w:rPr>
          <w:spacing w:val="-2"/>
        </w:rPr>
        <w:t xml:space="preserve"> </w:t>
      </w:r>
      <w:r>
        <w:t>proximity</w:t>
      </w:r>
      <w:r>
        <w:rPr>
          <w:spacing w:val="-2"/>
        </w:rPr>
        <w:t xml:space="preserve"> </w:t>
      </w:r>
      <w:r>
        <w:t>to</w:t>
      </w:r>
      <w:r>
        <w:rPr>
          <w:spacing w:val="-2"/>
        </w:rPr>
        <w:t xml:space="preserve"> </w:t>
      </w:r>
      <w:r>
        <w:t>natural</w:t>
      </w:r>
      <w:r>
        <w:rPr>
          <w:spacing w:val="-2"/>
        </w:rPr>
        <w:t xml:space="preserve"> </w:t>
      </w:r>
      <w:r>
        <w:t>attractions</w:t>
      </w:r>
      <w:r>
        <w:rPr>
          <w:spacing w:val="-2"/>
        </w:rPr>
        <w:t xml:space="preserve"> </w:t>
      </w:r>
      <w:r>
        <w:t>like</w:t>
      </w:r>
      <w:r>
        <w:rPr>
          <w:spacing w:val="-2"/>
        </w:rPr>
        <w:t xml:space="preserve"> </w:t>
      </w:r>
      <w:r>
        <w:t>Allenton</w:t>
      </w:r>
      <w:r>
        <w:rPr>
          <w:spacing w:val="-2"/>
        </w:rPr>
        <w:t xml:space="preserve"> </w:t>
      </w:r>
      <w:r>
        <w:t>Marsh provides residents with access to hunting land and could also be developed further into trails and board walks providing outdoor experiences. Investing in the maintenance and expansion of recreational facilities can enhance quality of life, attract visitors, and foster a strong sense of community. The Town of Addison should continue to promote recreational spaces within the local community by adding a Splash Pad</w:t>
      </w:r>
      <w:r>
        <w:t xml:space="preserve"> or swimming pool, as there are no local public swimming</w:t>
      </w:r>
      <w:r>
        <w:rPr>
          <w:spacing w:val="-1"/>
        </w:rPr>
        <w:t xml:space="preserve"> </w:t>
      </w:r>
      <w:r>
        <w:t>areas</w:t>
      </w:r>
      <w:r>
        <w:rPr>
          <w:spacing w:val="-1"/>
        </w:rPr>
        <w:t xml:space="preserve"> </w:t>
      </w:r>
      <w:r>
        <w:t>nearby.</w:t>
      </w:r>
      <w:r>
        <w:rPr>
          <w:spacing w:val="40"/>
        </w:rPr>
        <w:t xml:space="preserve"> </w:t>
      </w:r>
      <w:r>
        <w:t>Additionally,</w:t>
      </w:r>
      <w:r>
        <w:rPr>
          <w:spacing w:val="-1"/>
        </w:rPr>
        <w:t xml:space="preserve"> </w:t>
      </w:r>
      <w:r>
        <w:t>bike</w:t>
      </w:r>
      <w:r>
        <w:rPr>
          <w:spacing w:val="-1"/>
        </w:rPr>
        <w:t xml:space="preserve"> </w:t>
      </w:r>
      <w:r>
        <w:t>trails</w:t>
      </w:r>
      <w:r>
        <w:rPr>
          <w:spacing w:val="-1"/>
        </w:rPr>
        <w:t xml:space="preserve"> </w:t>
      </w:r>
      <w:r>
        <w:t>to</w:t>
      </w:r>
      <w:r>
        <w:rPr>
          <w:spacing w:val="-1"/>
        </w:rPr>
        <w:t xml:space="preserve"> </w:t>
      </w:r>
      <w:r>
        <w:t>connect</w:t>
      </w:r>
      <w:r>
        <w:rPr>
          <w:spacing w:val="-1"/>
        </w:rPr>
        <w:t xml:space="preserve"> </w:t>
      </w:r>
      <w:r>
        <w:t>local</w:t>
      </w:r>
      <w:r>
        <w:rPr>
          <w:spacing w:val="-1"/>
        </w:rPr>
        <w:t xml:space="preserve"> </w:t>
      </w:r>
      <w:r>
        <w:t>communities</w:t>
      </w:r>
      <w:r>
        <w:rPr>
          <w:spacing w:val="-1"/>
        </w:rPr>
        <w:t xml:space="preserve"> </w:t>
      </w:r>
      <w:r>
        <w:t>would</w:t>
      </w:r>
      <w:r>
        <w:rPr>
          <w:spacing w:val="-1"/>
        </w:rPr>
        <w:t xml:space="preserve"> </w:t>
      </w:r>
      <w:r>
        <w:t>benefit</w:t>
      </w:r>
      <w:r>
        <w:rPr>
          <w:spacing w:val="-1"/>
        </w:rPr>
        <w:t xml:space="preserve"> </w:t>
      </w:r>
      <w:r>
        <w:t>our community.</w:t>
      </w:r>
      <w:r>
        <w:rPr>
          <w:spacing w:val="40"/>
        </w:rPr>
        <w:t xml:space="preserve"> </w:t>
      </w:r>
      <w:r>
        <w:t>They</w:t>
      </w:r>
      <w:r>
        <w:rPr>
          <w:spacing w:val="-6"/>
        </w:rPr>
        <w:t xml:space="preserve"> </w:t>
      </w:r>
      <w:r>
        <w:t>would</w:t>
      </w:r>
      <w:r>
        <w:rPr>
          <w:spacing w:val="-6"/>
        </w:rPr>
        <w:t xml:space="preserve"> </w:t>
      </w:r>
      <w:r>
        <w:t>promote</w:t>
      </w:r>
      <w:r>
        <w:rPr>
          <w:spacing w:val="-6"/>
        </w:rPr>
        <w:t xml:space="preserve"> </w:t>
      </w:r>
      <w:r>
        <w:t>recreation</w:t>
      </w:r>
      <w:r>
        <w:rPr>
          <w:spacing w:val="-6"/>
        </w:rPr>
        <w:t xml:space="preserve"> </w:t>
      </w:r>
      <w:r>
        <w:t>and</w:t>
      </w:r>
      <w:r>
        <w:rPr>
          <w:spacing w:val="-6"/>
        </w:rPr>
        <w:t xml:space="preserve"> </w:t>
      </w:r>
      <w:r>
        <w:t>offer</w:t>
      </w:r>
      <w:r>
        <w:rPr>
          <w:spacing w:val="-6"/>
        </w:rPr>
        <w:t xml:space="preserve"> </w:t>
      </w:r>
      <w:r>
        <w:t>another</w:t>
      </w:r>
      <w:r>
        <w:rPr>
          <w:spacing w:val="-6"/>
        </w:rPr>
        <w:t xml:space="preserve"> </w:t>
      </w:r>
      <w:r>
        <w:t>environmentally</w:t>
      </w:r>
      <w:r>
        <w:rPr>
          <w:spacing w:val="-6"/>
        </w:rPr>
        <w:t xml:space="preserve"> </w:t>
      </w:r>
      <w:r>
        <w:t>friendly</w:t>
      </w:r>
      <w:r>
        <w:rPr>
          <w:spacing w:val="-6"/>
        </w:rPr>
        <w:t xml:space="preserve"> </w:t>
      </w:r>
      <w:r>
        <w:t>source</w:t>
      </w:r>
      <w:r>
        <w:rPr>
          <w:spacing w:val="-6"/>
        </w:rPr>
        <w:t xml:space="preserve"> </w:t>
      </w:r>
      <w:r>
        <w:t xml:space="preserve">of </w:t>
      </w:r>
      <w:r>
        <w:rPr>
          <w:spacing w:val="-2"/>
        </w:rPr>
        <w:t>transportation.</w:t>
      </w:r>
    </w:p>
    <w:p w14:paraId="36A1F107" w14:textId="77777777" w:rsidR="0003163C" w:rsidRDefault="00D765BE">
      <w:pPr>
        <w:pStyle w:val="BodyText"/>
        <w:spacing w:line="480" w:lineRule="auto"/>
        <w:ind w:right="2"/>
      </w:pPr>
      <w:r>
        <w:t>By focusing on recycling, preserving local agriculture, and enhancing recreational spaces, Addison can build upon its historical foundations to create a sustainable and vibrant future. These priorities not only address environmental and economic concerns but also strengthen</w:t>
      </w:r>
      <w:r>
        <w:rPr>
          <w:spacing w:val="-4"/>
        </w:rPr>
        <w:t xml:space="preserve"> </w:t>
      </w:r>
      <w:r>
        <w:t>community</w:t>
      </w:r>
      <w:r>
        <w:rPr>
          <w:spacing w:val="-4"/>
        </w:rPr>
        <w:t xml:space="preserve"> </w:t>
      </w:r>
      <w:r>
        <w:t>bonds,</w:t>
      </w:r>
      <w:r>
        <w:rPr>
          <w:spacing w:val="-4"/>
        </w:rPr>
        <w:t xml:space="preserve"> </w:t>
      </w:r>
      <w:r>
        <w:t>ensuring</w:t>
      </w:r>
      <w:r>
        <w:rPr>
          <w:spacing w:val="-4"/>
        </w:rPr>
        <w:t xml:space="preserve"> </w:t>
      </w:r>
      <w:r>
        <w:t>that</w:t>
      </w:r>
      <w:r>
        <w:rPr>
          <w:spacing w:val="-4"/>
        </w:rPr>
        <w:t xml:space="preserve"> </w:t>
      </w:r>
      <w:r>
        <w:t>Addison</w:t>
      </w:r>
      <w:r>
        <w:rPr>
          <w:spacing w:val="-4"/>
        </w:rPr>
        <w:t xml:space="preserve"> </w:t>
      </w:r>
      <w:r>
        <w:t>remains</w:t>
      </w:r>
      <w:r>
        <w:rPr>
          <w:spacing w:val="-4"/>
        </w:rPr>
        <w:t xml:space="preserve"> </w:t>
      </w:r>
      <w:r>
        <w:t>a</w:t>
      </w:r>
      <w:r>
        <w:rPr>
          <w:spacing w:val="-4"/>
        </w:rPr>
        <w:t xml:space="preserve"> </w:t>
      </w:r>
      <w:r>
        <w:t>desirable</w:t>
      </w:r>
      <w:r>
        <w:rPr>
          <w:spacing w:val="-4"/>
        </w:rPr>
        <w:t xml:space="preserve"> </w:t>
      </w:r>
      <w:r>
        <w:t>place</w:t>
      </w:r>
      <w:r>
        <w:rPr>
          <w:spacing w:val="-4"/>
        </w:rPr>
        <w:t xml:space="preserve"> </w:t>
      </w:r>
      <w:r>
        <w:t>to</w:t>
      </w:r>
      <w:r>
        <w:rPr>
          <w:spacing w:val="-4"/>
        </w:rPr>
        <w:t xml:space="preserve"> </w:t>
      </w:r>
      <w:r>
        <w:t>live,</w:t>
      </w:r>
      <w:r>
        <w:rPr>
          <w:spacing w:val="-4"/>
        </w:rPr>
        <w:t xml:space="preserve"> </w:t>
      </w:r>
      <w:r>
        <w:t>work,</w:t>
      </w:r>
      <w:r>
        <w:rPr>
          <w:spacing w:val="-4"/>
        </w:rPr>
        <w:t xml:space="preserve"> </w:t>
      </w:r>
      <w:r>
        <w:t xml:space="preserve">and </w:t>
      </w:r>
      <w:r>
        <w:rPr>
          <w:spacing w:val="-2"/>
        </w:rPr>
        <w:t>visit.</w:t>
      </w:r>
    </w:p>
    <w:p w14:paraId="7DA869B6" w14:textId="77777777" w:rsidR="0003163C" w:rsidRDefault="0003163C">
      <w:pPr>
        <w:pStyle w:val="BodyText"/>
        <w:spacing w:line="480" w:lineRule="auto"/>
        <w:sectPr w:rsidR="0003163C">
          <w:pgSz w:w="12240" w:h="15840"/>
          <w:pgMar w:top="1360" w:right="1440" w:bottom="280" w:left="1440" w:header="720" w:footer="720" w:gutter="0"/>
          <w:cols w:space="720"/>
        </w:sectPr>
      </w:pPr>
    </w:p>
    <w:p w14:paraId="40EC78F5" w14:textId="77777777" w:rsidR="0003163C" w:rsidRDefault="00D765BE">
      <w:pPr>
        <w:pStyle w:val="BodyText"/>
        <w:spacing w:before="126"/>
        <w:ind w:right="0" w:firstLine="0"/>
      </w:pPr>
      <w:r>
        <w:rPr>
          <w:spacing w:val="-2"/>
        </w:rPr>
        <w:lastRenderedPageBreak/>
        <w:t>Sources:</w:t>
      </w:r>
    </w:p>
    <w:p w14:paraId="4AE92300" w14:textId="77777777" w:rsidR="0003163C" w:rsidRDefault="00D765BE">
      <w:pPr>
        <w:pStyle w:val="BodyText"/>
        <w:spacing w:before="253" w:line="480" w:lineRule="auto"/>
        <w:ind w:left="719" w:hanging="720"/>
      </w:pPr>
      <w:r>
        <w:t>Town</w:t>
      </w:r>
      <w:r>
        <w:rPr>
          <w:spacing w:val="-12"/>
        </w:rPr>
        <w:t xml:space="preserve"> </w:t>
      </w:r>
      <w:r>
        <w:t>of</w:t>
      </w:r>
      <w:r>
        <w:rPr>
          <w:spacing w:val="-12"/>
        </w:rPr>
        <w:t xml:space="preserve"> </w:t>
      </w:r>
      <w:r>
        <w:t>Addison.</w:t>
      </w:r>
      <w:r>
        <w:rPr>
          <w:spacing w:val="-12"/>
        </w:rPr>
        <w:t xml:space="preserve"> </w:t>
      </w:r>
      <w:r>
        <w:rPr>
          <w:i/>
        </w:rPr>
        <w:t>Recycling</w:t>
      </w:r>
      <w:r>
        <w:rPr>
          <w:i/>
          <w:spacing w:val="-12"/>
        </w:rPr>
        <w:t xml:space="preserve"> </w:t>
      </w:r>
      <w:r>
        <w:rPr>
          <w:i/>
        </w:rPr>
        <w:t>Department</w:t>
      </w:r>
      <w:r>
        <w:t>.</w:t>
      </w:r>
      <w:r>
        <w:rPr>
          <w:spacing w:val="-12"/>
        </w:rPr>
        <w:t xml:space="preserve"> </w:t>
      </w:r>
      <w:r>
        <w:t>Town</w:t>
      </w:r>
      <w:r>
        <w:rPr>
          <w:spacing w:val="-12"/>
        </w:rPr>
        <w:t xml:space="preserve"> </w:t>
      </w:r>
      <w:r>
        <w:t>of</w:t>
      </w:r>
      <w:r>
        <w:rPr>
          <w:spacing w:val="-12"/>
        </w:rPr>
        <w:t xml:space="preserve"> </w:t>
      </w:r>
      <w:r>
        <w:t>Addison,</w:t>
      </w:r>
      <w:r>
        <w:rPr>
          <w:spacing w:val="-12"/>
        </w:rPr>
        <w:t xml:space="preserve"> </w:t>
      </w:r>
      <w:r>
        <w:t xml:space="preserve">Wisconsin, </w:t>
      </w:r>
      <w:hyperlink r:id="rId7">
        <w:r>
          <w:rPr>
            <w:color w:val="1154CC"/>
            <w:u w:val="single" w:color="1154CC"/>
          </w:rPr>
          <w:t>https://addisonwi.gov/recyclingdept</w:t>
        </w:r>
      </w:hyperlink>
      <w:r>
        <w:t>. Accessed 23 May 2025.</w:t>
      </w:r>
    </w:p>
    <w:p w14:paraId="6CF0823A" w14:textId="77777777" w:rsidR="0003163C" w:rsidRDefault="00D765BE">
      <w:pPr>
        <w:pStyle w:val="BodyText"/>
        <w:spacing w:before="0" w:line="480" w:lineRule="auto"/>
        <w:ind w:left="719" w:right="73" w:hanging="720"/>
      </w:pPr>
      <w:r>
        <w:t>Town</w:t>
      </w:r>
      <w:r>
        <w:rPr>
          <w:spacing w:val="-12"/>
        </w:rPr>
        <w:t xml:space="preserve"> </w:t>
      </w:r>
      <w:r>
        <w:t>of</w:t>
      </w:r>
      <w:r>
        <w:rPr>
          <w:spacing w:val="-12"/>
        </w:rPr>
        <w:t xml:space="preserve"> </w:t>
      </w:r>
      <w:r>
        <w:t>Addison.</w:t>
      </w:r>
      <w:r>
        <w:rPr>
          <w:spacing w:val="-12"/>
        </w:rPr>
        <w:t xml:space="preserve"> </w:t>
      </w:r>
      <w:r>
        <w:rPr>
          <w:i/>
        </w:rPr>
        <w:t>Park</w:t>
      </w:r>
      <w:r>
        <w:rPr>
          <w:i/>
          <w:spacing w:val="-12"/>
        </w:rPr>
        <w:t xml:space="preserve"> </w:t>
      </w:r>
      <w:r>
        <w:rPr>
          <w:i/>
        </w:rPr>
        <w:t>Department</w:t>
      </w:r>
      <w:r>
        <w:t>.</w:t>
      </w:r>
      <w:r>
        <w:rPr>
          <w:spacing w:val="-12"/>
        </w:rPr>
        <w:t xml:space="preserve"> </w:t>
      </w:r>
      <w:r>
        <w:t>Town</w:t>
      </w:r>
      <w:r>
        <w:rPr>
          <w:spacing w:val="-12"/>
        </w:rPr>
        <w:t xml:space="preserve"> </w:t>
      </w:r>
      <w:r>
        <w:t>of</w:t>
      </w:r>
      <w:r>
        <w:rPr>
          <w:spacing w:val="-12"/>
        </w:rPr>
        <w:t xml:space="preserve"> </w:t>
      </w:r>
      <w:r>
        <w:t>Addison,</w:t>
      </w:r>
      <w:r>
        <w:rPr>
          <w:spacing w:val="-12"/>
        </w:rPr>
        <w:t xml:space="preserve"> </w:t>
      </w:r>
      <w:r>
        <w:t xml:space="preserve">Wisconsin, </w:t>
      </w:r>
      <w:hyperlink r:id="rId8">
        <w:r>
          <w:rPr>
            <w:color w:val="1154CC"/>
            <w:u w:val="single" w:color="1154CC"/>
          </w:rPr>
          <w:t>https://addisonwi.gov/parkdept</w:t>
        </w:r>
      </w:hyperlink>
      <w:r>
        <w:t>. Accessed 23 May 2025.</w:t>
      </w:r>
    </w:p>
    <w:sectPr w:rsidR="0003163C">
      <w:pgSz w:w="12240" w:h="15840"/>
      <w:pgMar w:top="182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E027F" w14:textId="77777777" w:rsidR="00D765BE" w:rsidRDefault="00D765BE" w:rsidP="00D765BE">
      <w:r>
        <w:separator/>
      </w:r>
    </w:p>
  </w:endnote>
  <w:endnote w:type="continuationSeparator" w:id="0">
    <w:p w14:paraId="14F00653" w14:textId="77777777" w:rsidR="00D765BE" w:rsidRDefault="00D765BE" w:rsidP="00D7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75746" w14:textId="77777777" w:rsidR="00D765BE" w:rsidRDefault="00D765BE" w:rsidP="00D765BE">
      <w:r>
        <w:separator/>
      </w:r>
    </w:p>
  </w:footnote>
  <w:footnote w:type="continuationSeparator" w:id="0">
    <w:p w14:paraId="271E085F" w14:textId="77777777" w:rsidR="00D765BE" w:rsidRDefault="00D765BE" w:rsidP="00D7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7D6E7" w14:textId="2F3D1CC0" w:rsidR="00D765BE" w:rsidRPr="00D765BE" w:rsidRDefault="00D765BE" w:rsidP="00D765BE">
    <w:pPr>
      <w:pStyle w:val="Header"/>
      <w:jc w:val="right"/>
      <w:rPr>
        <w:rFonts w:ascii="Times New Roman" w:hAnsi="Times New Roman" w:cs="Times New Roman"/>
        <w:sz w:val="24"/>
        <w:szCs w:val="24"/>
      </w:rPr>
    </w:pPr>
    <w:r w:rsidRPr="00D765BE">
      <w:rPr>
        <w:rFonts w:ascii="Times New Roman" w:hAnsi="Times New Roman" w:cs="Times New Roman"/>
        <w:sz w:val="24"/>
        <w:szCs w:val="24"/>
      </w:rPr>
      <w:t>Noah McMeeken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3C"/>
    <w:rsid w:val="0003163C"/>
    <w:rsid w:val="0015734D"/>
    <w:rsid w:val="00D765BE"/>
    <w:rsid w:val="00F8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6C29"/>
  <w15:docId w15:val="{FA219DA2-F0F0-4D01-B5EC-62353225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1" w:right="63" w:firstLine="720"/>
    </w:pPr>
  </w:style>
  <w:style w:type="paragraph" w:styleId="Title">
    <w:name w:val="Title"/>
    <w:basedOn w:val="Normal"/>
    <w:uiPriority w:val="10"/>
    <w:qFormat/>
    <w:pPr>
      <w:spacing w:before="80"/>
      <w:ind w:left="-1" w:right="194"/>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65BE"/>
    <w:pPr>
      <w:tabs>
        <w:tab w:val="center" w:pos="4680"/>
        <w:tab w:val="right" w:pos="9360"/>
      </w:tabs>
    </w:pPr>
  </w:style>
  <w:style w:type="character" w:customStyle="1" w:styleId="HeaderChar">
    <w:name w:val="Header Char"/>
    <w:basedOn w:val="DefaultParagraphFont"/>
    <w:link w:val="Header"/>
    <w:uiPriority w:val="99"/>
    <w:rsid w:val="00D765BE"/>
    <w:rPr>
      <w:rFonts w:ascii="Arial" w:eastAsia="Arial" w:hAnsi="Arial" w:cs="Arial"/>
    </w:rPr>
  </w:style>
  <w:style w:type="paragraph" w:styleId="Footer">
    <w:name w:val="footer"/>
    <w:basedOn w:val="Normal"/>
    <w:link w:val="FooterChar"/>
    <w:uiPriority w:val="99"/>
    <w:unhideWhenUsed/>
    <w:rsid w:val="00D765BE"/>
    <w:pPr>
      <w:tabs>
        <w:tab w:val="center" w:pos="4680"/>
        <w:tab w:val="right" w:pos="9360"/>
      </w:tabs>
    </w:pPr>
  </w:style>
  <w:style w:type="character" w:customStyle="1" w:styleId="FooterChar">
    <w:name w:val="Footer Char"/>
    <w:basedOn w:val="DefaultParagraphFont"/>
    <w:link w:val="Footer"/>
    <w:uiPriority w:val="99"/>
    <w:rsid w:val="00D765B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ddisonwi.gov/parkdept"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addisonwi.gov/recyclingdept"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AC9D5A0B0AD4EA8254D7781848842" ma:contentTypeVersion="19" ma:contentTypeDescription="Create a new document." ma:contentTypeScope="" ma:versionID="19e7feb5ee84adb42c20f8c724c78f5f">
  <xsd:schema xmlns:xsd="http://www.w3.org/2001/XMLSchema" xmlns:xs="http://www.w3.org/2001/XMLSchema" xmlns:p="http://schemas.microsoft.com/office/2006/metadata/properties" xmlns:ns2="e06ce8d6-a5dc-4941-a9cd-4c85c27ba0d1" xmlns:ns3="07184327-19f9-4db7-aec5-66f9b83ea686" targetNamespace="http://schemas.microsoft.com/office/2006/metadata/properties" ma:root="true" ma:fieldsID="f329e02308961c6c4d6885e1d816b0d9" ns2:_="" ns3:_="">
    <xsd:import namespace="e06ce8d6-a5dc-4941-a9cd-4c85c27ba0d1"/>
    <xsd:import namespace="07184327-19f9-4db7-aec5-66f9b83ea6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ce8d6-a5dc-4941-a9cd-4c85c27b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5e1a06-ea85-4079-acb1-1dc3ae674c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84327-19f9-4db7-aec5-66f9b83ea6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c49ae8-d54f-43e1-aa0a-e46abd383feb}" ma:internalName="TaxCatchAll" ma:showField="CatchAllData" ma:web="07184327-19f9-4db7-aec5-66f9b83ea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6ce8d6-a5dc-4941-a9cd-4c85c27ba0d1">
      <Terms xmlns="http://schemas.microsoft.com/office/infopath/2007/PartnerControls"/>
    </lcf76f155ced4ddcb4097134ff3c332f>
    <TaxCatchAll xmlns="07184327-19f9-4db7-aec5-66f9b83ea686" xsi:nil="true"/>
  </documentManagement>
</p:properties>
</file>

<file path=customXml/itemProps1.xml><?xml version="1.0" encoding="utf-8"?>
<ds:datastoreItem xmlns:ds="http://schemas.openxmlformats.org/officeDocument/2006/customXml" ds:itemID="{8E1DEBF7-B938-49F2-9BF4-8CD443108006}"/>
</file>

<file path=customXml/itemProps2.xml><?xml version="1.0" encoding="utf-8"?>
<ds:datastoreItem xmlns:ds="http://schemas.openxmlformats.org/officeDocument/2006/customXml" ds:itemID="{15D332CE-DC7D-461E-8B88-75FD626D4B3C}"/>
</file>

<file path=customXml/itemProps3.xml><?xml version="1.0" encoding="utf-8"?>
<ds:datastoreItem xmlns:ds="http://schemas.openxmlformats.org/officeDocument/2006/customXml" ds:itemID="{D5CA7A74-E614-465F-B2B7-404D763264B0}"/>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 Scholarship - Google Docs</dc:title>
  <dc:creator>Sandy Wanta</dc:creator>
  <cp:lastModifiedBy>Sandy Wanta</cp:lastModifiedBy>
  <cp:revision>4</cp:revision>
  <dcterms:created xsi:type="dcterms:W3CDTF">2025-09-02T15:49:00Z</dcterms:created>
  <dcterms:modified xsi:type="dcterms:W3CDTF">2025-09-02T15:50:00Z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2025-09-02T00:00:00Z</vt:filetime>
  </property>
  <property fmtid="{D5CDD505-2E9C-101B-9397-08002B2CF9AE}" pid="3" name="Creator">
    <vt:lpwstr>Mozilla/5.0 (Windows NT 10.0; Win64; x64) AppleWebKit/537.36 (KHTML, like Gecko) Chrome/139.0.0.0 Safari/537.36</vt:lpwstr>
  </property>
  <property fmtid="{D5CDD505-2E9C-101B-9397-08002B2CF9AE}" pid="4" name="LastSaved">
    <vt:filetime>2025-09-02T00:00:00Z</vt:filetime>
  </property>
  <property fmtid="{D5CDD505-2E9C-101B-9397-08002B2CF9AE}" pid="5" name="Producer">
    <vt:lpwstr>Skia/PDF m139</vt:lpwstr>
  </property>
  <property fmtid="{D5CDD505-2E9C-101B-9397-08002B2CF9AE}" pid="6" name="ContentTypeId">
    <vt:lpwstr>0x010100E04AC9D5A0B0AD4EA8254D7781848842</vt:lpwstr>
  </property>
</Properties>
</file>